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7AE8" w14:textId="628F787F" w:rsidR="00A14639" w:rsidRDefault="00A14639" w:rsidP="00E31AC4">
      <w:pPr>
        <w:pStyle w:val="StandardWeb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Velika izlaznost birača zabilježena na i</w:t>
      </w:r>
      <w:r w:rsidRPr="00A14639">
        <w:rPr>
          <w:color w:val="000000"/>
        </w:rPr>
        <w:t>zbori</w:t>
      </w:r>
      <w:r>
        <w:rPr>
          <w:color w:val="000000"/>
        </w:rPr>
        <w:t xml:space="preserve">ma </w:t>
      </w:r>
      <w:r w:rsidRPr="00A14639">
        <w:rPr>
          <w:color w:val="000000"/>
        </w:rPr>
        <w:t>za zastupnike u Hrvatski sabor 2024.</w:t>
      </w:r>
    </w:p>
    <w:p w14:paraId="4BFCDB35" w14:textId="24DFD4A0" w:rsidR="00E31AC4" w:rsidRPr="00E31AC4" w:rsidRDefault="00E31AC4" w:rsidP="00E31AC4">
      <w:pPr>
        <w:pStyle w:val="StandardWeb"/>
        <w:shd w:val="clear" w:color="auto" w:fill="FFFFFF"/>
        <w:spacing w:before="0" w:beforeAutospacing="0"/>
        <w:rPr>
          <w:color w:val="000000"/>
        </w:rPr>
      </w:pPr>
      <w:r w:rsidRPr="00E31AC4">
        <w:rPr>
          <w:color w:val="000000"/>
        </w:rPr>
        <w:t>Parlamentarni izbori za 11 saziv Hrvatskog sabora, održani na neradni dan usred tjedna</w:t>
      </w:r>
      <w:r w:rsidRPr="00E31AC4">
        <w:rPr>
          <w:color w:val="000000"/>
        </w:rPr>
        <w:t xml:space="preserve"> </w:t>
      </w:r>
      <w:r w:rsidRPr="00E31AC4">
        <w:rPr>
          <w:color w:val="000000"/>
        </w:rPr>
        <w:t>privukli su veliki broj glasača</w:t>
      </w:r>
      <w:r w:rsidRPr="00E31AC4">
        <w:rPr>
          <w:color w:val="000000"/>
        </w:rPr>
        <w:t xml:space="preserve"> kako u državi tako i Gradu Kutini.</w:t>
      </w:r>
    </w:p>
    <w:p w14:paraId="0AD05887" w14:textId="31BBF476" w:rsidR="00E31AC4" w:rsidRDefault="00E31AC4" w:rsidP="00E31AC4">
      <w:pPr>
        <w:pStyle w:val="StandardWeb"/>
        <w:shd w:val="clear" w:color="auto" w:fill="FFFFFF"/>
        <w:spacing w:before="0" w:beforeAutospacing="0"/>
        <w:rPr>
          <w:color w:val="191818"/>
          <w:shd w:val="clear" w:color="auto" w:fill="F9F9F9"/>
        </w:rPr>
      </w:pPr>
      <w:r w:rsidRPr="00E31AC4">
        <w:rPr>
          <w:color w:val="191818"/>
          <w:shd w:val="clear" w:color="auto" w:fill="F9F9F9"/>
        </w:rPr>
        <w:t xml:space="preserve">Na izborima za Hrvatski sabor održanima u srijedu Hrvatska demokratska zajednica s partnerima je osvojila 61 mandat, Socijaldemokratska partija Hrvatske s partnerima 42, Domovinski pokret s partnerima 14, Most 11, Možemo </w:t>
      </w:r>
      <w:r w:rsidR="005E144D">
        <w:rPr>
          <w:color w:val="191818"/>
          <w:shd w:val="clear" w:color="auto" w:fill="F9F9F9"/>
        </w:rPr>
        <w:t>10</w:t>
      </w:r>
      <w:r w:rsidRPr="00E31AC4">
        <w:rPr>
          <w:color w:val="191818"/>
          <w:shd w:val="clear" w:color="auto" w:fill="F9F9F9"/>
        </w:rPr>
        <w:t>, Istarski demokratski sabor i Nezavisna platforma Sjever međimurskog župana Matije Posavca po dva, koalicija Fokusa i Republike jedan, Samostalna demokratska srpska stranka tri, a izabrano je još pet predstavnika nacionalnih manjina.</w:t>
      </w:r>
      <w:r w:rsidR="005E144D">
        <w:rPr>
          <w:color w:val="191818"/>
          <w:shd w:val="clear" w:color="auto" w:fill="F9F9F9"/>
        </w:rPr>
        <w:t xml:space="preserve"> </w:t>
      </w:r>
    </w:p>
    <w:p w14:paraId="5C31FFE8" w14:textId="76EFFDC6" w:rsidR="005E144D" w:rsidRDefault="00A14639" w:rsidP="00A14639">
      <w:pPr>
        <w:pStyle w:val="StandardWeb"/>
        <w:shd w:val="clear" w:color="auto" w:fill="FFFFFF"/>
      </w:pPr>
      <w:r>
        <w:t xml:space="preserve">Prema trenutnim neslužbenim podacima Državnog izbornog povjerenstva (DIP) na </w:t>
      </w:r>
      <w:r>
        <w:t>održanim</w:t>
      </w:r>
      <w:r>
        <w:t xml:space="preserve"> izborima glasovalo je 2.215.876 birača ili njih 62,30 posto.</w:t>
      </w:r>
      <w:r>
        <w:t xml:space="preserve"> </w:t>
      </w:r>
      <w:r>
        <w:t>Time su ovi izbori došli na treće mjesto po izlaznosti unatrag 24 godine.</w:t>
      </w:r>
    </w:p>
    <w:p w14:paraId="1F238FA0" w14:textId="5ED9BBDD" w:rsidR="00A14639" w:rsidRDefault="00A14639" w:rsidP="00A14639">
      <w:pPr>
        <w:pStyle w:val="StandardWeb"/>
        <w:shd w:val="clear" w:color="auto" w:fill="FFFFFF"/>
      </w:pPr>
      <w:r w:rsidRPr="00A14639">
        <w:t xml:space="preserve">Rezultate parlamentarnih izbora u VII. Izbornoj jedinici na kojoj se nalazi područje Grada Kutine možete pogledati poveznicom na link </w:t>
      </w:r>
      <w:hyperlink r:id="rId4" w:history="1">
        <w:r w:rsidRPr="00DE67F5">
          <w:rPr>
            <w:rStyle w:val="Hiperveza"/>
          </w:rPr>
          <w:t>https://izbori.hr/sabor2024/rezultati/</w:t>
        </w:r>
      </w:hyperlink>
      <w:r>
        <w:t xml:space="preserve"> .</w:t>
      </w:r>
    </w:p>
    <w:p w14:paraId="4FE1EBC0" w14:textId="77777777" w:rsidR="00A14639" w:rsidRPr="00A14639" w:rsidRDefault="00A14639" w:rsidP="00A14639">
      <w:pPr>
        <w:pStyle w:val="StandardWeb"/>
        <w:shd w:val="clear" w:color="auto" w:fill="FFFFFF"/>
      </w:pPr>
    </w:p>
    <w:sectPr w:rsidR="00A14639" w:rsidRPr="00A1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4"/>
    <w:rsid w:val="00561A19"/>
    <w:rsid w:val="005E144D"/>
    <w:rsid w:val="00A14639"/>
    <w:rsid w:val="00E3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23A6"/>
  <w15:chartTrackingRefBased/>
  <w15:docId w15:val="{2C717345-32EF-464A-9BA8-6E59343A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3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E144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1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zbori.hr/sabor2024/rezulta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Prochazka Kovačić</dc:creator>
  <cp:keywords/>
  <dc:description/>
  <cp:lastModifiedBy>Martina Prochazka Kovačić</cp:lastModifiedBy>
  <cp:revision>1</cp:revision>
  <dcterms:created xsi:type="dcterms:W3CDTF">2024-04-19T11:36:00Z</dcterms:created>
  <dcterms:modified xsi:type="dcterms:W3CDTF">2024-04-19T12:00:00Z</dcterms:modified>
</cp:coreProperties>
</file>